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5" w:type="pct"/>
        <w:jc w:val="center"/>
        <w:tblCellMar>
          <w:left w:w="0" w:type="dxa"/>
          <w:right w:w="0" w:type="dxa"/>
        </w:tblCellMar>
        <w:tblLook w:val="04A0" w:firstRow="1" w:lastRow="0" w:firstColumn="1" w:lastColumn="0" w:noHBand="0" w:noVBand="1"/>
      </w:tblPr>
      <w:tblGrid>
        <w:gridCol w:w="11220"/>
      </w:tblGrid>
      <w:tr w:rsidR="00950298" w:rsidRPr="00950298" w:rsidTr="00D63FA7">
        <w:trPr>
          <w:jc w:val="center"/>
        </w:trPr>
        <w:tc>
          <w:tcPr>
            <w:tcW w:w="5000" w:type="pct"/>
            <w:tcBorders>
              <w:top w:val="nil"/>
              <w:left w:val="nil"/>
              <w:bottom w:val="nil"/>
              <w:right w:val="nil"/>
            </w:tcBorders>
            <w:vAlign w:val="center"/>
            <w:hideMark/>
          </w:tcPr>
          <w:p w:rsidR="00950298" w:rsidRPr="00950298" w:rsidRDefault="00950298" w:rsidP="00950298">
            <w:pPr>
              <w:spacing w:before="100" w:beforeAutospacing="1" w:after="100" w:afterAutospacing="1" w:line="240" w:lineRule="auto"/>
              <w:rPr>
                <w:rFonts w:ascii="Arial" w:eastAsia="Times New Roman" w:hAnsi="Arial" w:cs="Arial"/>
                <w:b/>
                <w:bCs/>
                <w:sz w:val="24"/>
                <w:szCs w:val="24"/>
              </w:rPr>
            </w:pPr>
            <w:bookmarkStart w:id="0" w:name="sirens"/>
            <w:bookmarkEnd w:id="0"/>
            <w:r w:rsidRPr="00950298">
              <w:rPr>
                <w:rFonts w:ascii="Arial" w:eastAsia="Times New Roman" w:hAnsi="Arial" w:cs="Arial"/>
                <w:b/>
                <w:bCs/>
                <w:sz w:val="24"/>
                <w:szCs w:val="24"/>
              </w:rPr>
              <w:t xml:space="preserve">Clare County has a system of Emergency Alert Sirens controlled by the counties </w:t>
            </w:r>
            <w:r w:rsidR="00CD5433">
              <w:rPr>
                <w:rFonts w:ascii="Arial" w:eastAsia="Times New Roman" w:hAnsi="Arial" w:cs="Arial"/>
                <w:b/>
                <w:bCs/>
                <w:sz w:val="24"/>
                <w:szCs w:val="24"/>
              </w:rPr>
              <w:t xml:space="preserve">911 </w:t>
            </w:r>
            <w:r w:rsidRPr="00950298">
              <w:rPr>
                <w:rFonts w:ascii="Arial" w:eastAsia="Times New Roman" w:hAnsi="Arial" w:cs="Arial"/>
                <w:b/>
                <w:bCs/>
                <w:sz w:val="24"/>
                <w:szCs w:val="24"/>
              </w:rPr>
              <w:t>dispatch system that are located in the following communities:</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City of</w:t>
            </w:r>
            <w:r w:rsidR="00CD5433">
              <w:rPr>
                <w:rFonts w:ascii="Arial" w:eastAsia="Times New Roman" w:hAnsi="Arial" w:cs="Arial"/>
                <w:b/>
                <w:bCs/>
                <w:sz w:val="24"/>
                <w:szCs w:val="24"/>
              </w:rPr>
              <w:t xml:space="preserve"> Harrison (Tank Hill Area) West</w:t>
            </w:r>
            <w:r w:rsidRPr="00950298">
              <w:rPr>
                <w:rFonts w:ascii="Arial" w:eastAsia="Times New Roman" w:hAnsi="Arial" w:cs="Arial"/>
                <w:b/>
                <w:bCs/>
                <w:sz w:val="24"/>
                <w:szCs w:val="24"/>
              </w:rPr>
              <w:t xml:space="preserve">lawn Street. </w:t>
            </w:r>
          </w:p>
          <w:p w:rsidR="00950298" w:rsidRPr="00950298" w:rsidRDefault="00BD3062" w:rsidP="00950298">
            <w:pPr>
              <w:numPr>
                <w:ilvl w:val="0"/>
                <w:numId w:val="1"/>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Redding Township (</w:t>
            </w:r>
            <w:r w:rsidR="00CD5433">
              <w:rPr>
                <w:rFonts w:ascii="Arial" w:eastAsia="Times New Roman" w:hAnsi="Arial" w:cs="Arial"/>
                <w:b/>
                <w:bCs/>
                <w:sz w:val="24"/>
                <w:szCs w:val="24"/>
              </w:rPr>
              <w:t>Temple</w:t>
            </w:r>
            <w:r w:rsidR="00950298" w:rsidRPr="00950298">
              <w:rPr>
                <w:rFonts w:ascii="Arial" w:eastAsia="Times New Roman" w:hAnsi="Arial" w:cs="Arial"/>
                <w:b/>
                <w:bCs/>
                <w:sz w:val="24"/>
                <w:szCs w:val="24"/>
              </w:rPr>
              <w:t xml:space="preserve">) Located in Cemetery area.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Freeman Township Hall. </w:t>
            </w:r>
          </w:p>
          <w:p w:rsidR="00950298" w:rsidRPr="00950298" w:rsidRDefault="00BD3062" w:rsidP="00950298">
            <w:pPr>
              <w:numPr>
                <w:ilvl w:val="0"/>
                <w:numId w:val="1"/>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Lake George (</w:t>
            </w:r>
            <w:r w:rsidR="00CD5433">
              <w:rPr>
                <w:rFonts w:ascii="Arial" w:eastAsia="Times New Roman" w:hAnsi="Arial" w:cs="Arial"/>
                <w:b/>
                <w:bCs/>
                <w:sz w:val="24"/>
                <w:szCs w:val="24"/>
              </w:rPr>
              <w:t>Silver lake Beach</w:t>
            </w:r>
            <w:r w:rsidR="00950298" w:rsidRPr="00950298">
              <w:rPr>
                <w:rFonts w:ascii="Arial" w:eastAsia="Times New Roman" w:hAnsi="Arial" w:cs="Arial"/>
                <w:b/>
                <w:bCs/>
                <w:sz w:val="24"/>
                <w:szCs w:val="24"/>
              </w:rPr>
              <w:t xml:space="preserve">).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Surrey Township Transfer Station (Near Lake 13). </w:t>
            </w:r>
          </w:p>
          <w:p w:rsidR="00950298" w:rsidRPr="00950298" w:rsidRDefault="00BD3062" w:rsidP="00950298">
            <w:pPr>
              <w:numPr>
                <w:ilvl w:val="0"/>
                <w:numId w:val="1"/>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Grant Township (</w:t>
            </w:r>
            <w:r w:rsidR="00950298" w:rsidRPr="00950298">
              <w:rPr>
                <w:rFonts w:ascii="Arial" w:eastAsia="Times New Roman" w:hAnsi="Arial" w:cs="Arial"/>
                <w:b/>
                <w:bCs/>
                <w:sz w:val="24"/>
                <w:szCs w:val="24"/>
              </w:rPr>
              <w:t>City of Cl</w:t>
            </w:r>
            <w:r w:rsidR="00CD5433">
              <w:rPr>
                <w:rFonts w:ascii="Arial" w:eastAsia="Times New Roman" w:hAnsi="Arial" w:cs="Arial"/>
                <w:b/>
                <w:bCs/>
                <w:sz w:val="24"/>
                <w:szCs w:val="24"/>
              </w:rPr>
              <w:t>are North near US127 Interchange.</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City of Clare / Near the Cemetery.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City of Clare (Brook wood Park).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Hamilton Towns</w:t>
            </w:r>
            <w:r w:rsidR="00BD3062">
              <w:rPr>
                <w:rFonts w:ascii="Arial" w:eastAsia="Times New Roman" w:hAnsi="Arial" w:cs="Arial"/>
                <w:b/>
                <w:bCs/>
                <w:sz w:val="24"/>
                <w:szCs w:val="24"/>
              </w:rPr>
              <w:t>hip Park (</w:t>
            </w:r>
            <w:r w:rsidR="00CD5433">
              <w:rPr>
                <w:rFonts w:ascii="Arial" w:eastAsia="Times New Roman" w:hAnsi="Arial" w:cs="Arial"/>
                <w:b/>
                <w:bCs/>
                <w:sz w:val="24"/>
                <w:szCs w:val="24"/>
              </w:rPr>
              <w:t xml:space="preserve">Dodge </w:t>
            </w:r>
            <w:r w:rsidR="00CD5433" w:rsidRPr="00950298">
              <w:rPr>
                <w:rFonts w:ascii="Arial" w:eastAsia="Times New Roman" w:hAnsi="Arial" w:cs="Arial"/>
                <w:b/>
                <w:bCs/>
                <w:sz w:val="24"/>
                <w:szCs w:val="24"/>
              </w:rPr>
              <w:t>City)</w:t>
            </w:r>
            <w:r w:rsidRPr="00950298">
              <w:rPr>
                <w:rFonts w:ascii="Arial" w:eastAsia="Times New Roman" w:hAnsi="Arial" w:cs="Arial"/>
                <w:b/>
                <w:bCs/>
                <w:sz w:val="24"/>
                <w:szCs w:val="24"/>
              </w:rPr>
              <w:t xml:space="preserve">. </w:t>
            </w:r>
          </w:p>
          <w:p w:rsidR="00950298" w:rsidRPr="00950298" w:rsidRDefault="00CD5433" w:rsidP="00950298">
            <w:pPr>
              <w:numPr>
                <w:ilvl w:val="0"/>
                <w:numId w:val="1"/>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Harrison Airport.</w:t>
            </w:r>
            <w:r w:rsidR="00950298" w:rsidRPr="00950298">
              <w:rPr>
                <w:rFonts w:ascii="Arial" w:eastAsia="Times New Roman" w:hAnsi="Arial" w:cs="Arial"/>
                <w:b/>
                <w:bCs/>
                <w:sz w:val="24"/>
                <w:szCs w:val="24"/>
              </w:rPr>
              <w:t xml:space="preserve">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Greenwood Township at Township Hall M-61.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Summerfield Township (Leota) at Township Hall.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Summerfield Township W. Haskell Lake Rd. &amp; Jackson Ave.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Lincoln Township Fire Department </w:t>
            </w:r>
          </w:p>
          <w:p w:rsidR="00950298" w:rsidRPr="00950298" w:rsidRDefault="00950298" w:rsidP="00950298">
            <w:pPr>
              <w:numPr>
                <w:ilvl w:val="0"/>
                <w:numId w:val="1"/>
              </w:num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Garfield Township Fire Department </w:t>
            </w:r>
          </w:p>
          <w:p w:rsidR="00950298" w:rsidRPr="00950298" w:rsidRDefault="00950298" w:rsidP="00950298">
            <w:pPr>
              <w:spacing w:before="100" w:beforeAutospacing="1" w:after="100" w:afterAutospacing="1" w:line="240" w:lineRule="auto"/>
              <w:jc w:val="center"/>
              <w:rPr>
                <w:rFonts w:ascii="Arial" w:eastAsia="Times New Roman" w:hAnsi="Arial" w:cs="Arial"/>
                <w:b/>
                <w:bCs/>
                <w:sz w:val="24"/>
                <w:szCs w:val="24"/>
              </w:rPr>
            </w:pPr>
            <w:r w:rsidRPr="00950298">
              <w:rPr>
                <w:rFonts w:ascii="Arial" w:eastAsia="Times New Roman" w:hAnsi="Arial" w:cs="Arial"/>
                <w:b/>
                <w:bCs/>
                <w:i/>
                <w:iCs/>
                <w:color w:val="800000"/>
                <w:sz w:val="24"/>
                <w:szCs w:val="24"/>
              </w:rPr>
              <w:t>SIREN SOUNDS</w:t>
            </w:r>
            <w:r w:rsidR="00CD5433" w:rsidRPr="00950298">
              <w:rPr>
                <w:rFonts w:ascii="Arial" w:eastAsia="Times New Roman" w:hAnsi="Arial" w:cs="Arial"/>
                <w:b/>
                <w:bCs/>
                <w:i/>
                <w:iCs/>
                <w:color w:val="800000"/>
                <w:sz w:val="24"/>
                <w:szCs w:val="24"/>
              </w:rPr>
              <w:t xml:space="preserve">: </w:t>
            </w:r>
            <w:r w:rsidRPr="00950298">
              <w:rPr>
                <w:rFonts w:ascii="Arial" w:eastAsia="Times New Roman" w:hAnsi="Arial" w:cs="Arial"/>
                <w:b/>
                <w:bCs/>
                <w:i/>
                <w:iCs/>
                <w:color w:val="800000"/>
                <w:sz w:val="24"/>
                <w:szCs w:val="24"/>
              </w:rPr>
              <w:br/>
            </w:r>
            <w:r w:rsidRPr="00950298">
              <w:rPr>
                <w:rFonts w:ascii="Arial" w:eastAsia="Times New Roman" w:hAnsi="Arial" w:cs="Arial"/>
                <w:b/>
                <w:bCs/>
                <w:i/>
                <w:iCs/>
                <w:color w:val="800000"/>
                <w:sz w:val="20"/>
                <w:szCs w:val="20"/>
              </w:rPr>
              <w:br/>
              <w:t>Sirens located at some locations are older mechanical and may exhibit different sounds.</w:t>
            </w:r>
          </w:p>
          <w:tbl>
            <w:tblPr>
              <w:tblW w:w="11190" w:type="dxa"/>
              <w:jc w:val="center"/>
              <w:tblBorders>
                <w:top w:val="threeDEngrave" w:sz="18" w:space="0" w:color="365374"/>
                <w:left w:val="threeDEngrave" w:sz="18" w:space="0" w:color="365374"/>
                <w:bottom w:val="threeDEngrave" w:sz="18" w:space="0" w:color="365374"/>
                <w:right w:val="threeDEngrave" w:sz="18" w:space="0" w:color="365374"/>
              </w:tblBorders>
              <w:tblCellMar>
                <w:left w:w="0" w:type="dxa"/>
                <w:right w:w="0" w:type="dxa"/>
              </w:tblCellMar>
              <w:tblLook w:val="04A0" w:firstRow="1" w:lastRow="0" w:firstColumn="1" w:lastColumn="0" w:noHBand="0" w:noVBand="1"/>
            </w:tblPr>
            <w:tblGrid>
              <w:gridCol w:w="4044"/>
              <w:gridCol w:w="6231"/>
              <w:gridCol w:w="915"/>
            </w:tblGrid>
            <w:tr w:rsidR="00950298" w:rsidRPr="00950298" w:rsidTr="00D63FA7">
              <w:trPr>
                <w:trHeight w:val="1035"/>
                <w:jc w:val="center"/>
              </w:trPr>
              <w:tc>
                <w:tcPr>
                  <w:tcW w:w="4044"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before="100" w:beforeAutospacing="1" w:after="100" w:afterAutospacing="1" w:line="240" w:lineRule="auto"/>
                    <w:jc w:val="center"/>
                    <w:rPr>
                      <w:rFonts w:ascii="Arial" w:eastAsia="Times New Roman" w:hAnsi="Arial" w:cs="Arial"/>
                      <w:b/>
                      <w:bCs/>
                      <w:sz w:val="24"/>
                      <w:szCs w:val="24"/>
                    </w:rPr>
                  </w:pPr>
                  <w:r w:rsidRPr="00950298">
                    <w:rPr>
                      <w:rFonts w:ascii="Arial" w:eastAsia="Times New Roman" w:hAnsi="Arial" w:cs="Arial"/>
                      <w:b/>
                      <w:bCs/>
                      <w:sz w:val="20"/>
                      <w:szCs w:val="20"/>
                    </w:rPr>
                    <w:t>Tornado, chemical spill, &amp; any other problem where people need to take shelter inside:</w:t>
                  </w:r>
                </w:p>
              </w:tc>
              <w:tc>
                <w:tcPr>
                  <w:tcW w:w="6231"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after="0" w:line="240" w:lineRule="auto"/>
                    <w:rPr>
                      <w:rFonts w:ascii="Arial" w:eastAsia="Times New Roman" w:hAnsi="Arial" w:cs="Arial"/>
                      <w:b/>
                      <w:bCs/>
                      <w:sz w:val="24"/>
                      <w:szCs w:val="24"/>
                    </w:rPr>
                  </w:pPr>
                  <w:r w:rsidRPr="00950298">
                    <w:rPr>
                      <w:rFonts w:ascii="Arial" w:eastAsia="Times New Roman" w:hAnsi="Arial" w:cs="Arial"/>
                      <w:b/>
                      <w:bCs/>
                      <w:sz w:val="20"/>
                      <w:szCs w:val="20"/>
                    </w:rPr>
                    <w:t>Siren will be a long building tone that stays at its upper limit for an extended time.</w:t>
                  </w:r>
                </w:p>
              </w:tc>
              <w:tc>
                <w:tcPr>
                  <w:tcW w:w="915"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after="0" w:line="240" w:lineRule="auto"/>
                    <w:jc w:val="center"/>
                    <w:rPr>
                      <w:rFonts w:ascii="Arial" w:eastAsia="Times New Roman" w:hAnsi="Arial" w:cs="Arial"/>
                      <w:b/>
                      <w:bCs/>
                      <w:sz w:val="24"/>
                      <w:szCs w:val="24"/>
                    </w:rPr>
                  </w:pPr>
                  <w:r>
                    <w:rPr>
                      <w:rFonts w:ascii="Arial" w:eastAsia="Times New Roman" w:hAnsi="Arial" w:cs="Arial"/>
                      <w:b/>
                      <w:bCs/>
                      <w:noProof/>
                      <w:color w:val="2C435C"/>
                      <w:sz w:val="24"/>
                      <w:szCs w:val="24"/>
                    </w:rPr>
                    <w:drawing>
                      <wp:inline distT="0" distB="0" distL="0" distR="0">
                        <wp:extent cx="466725" cy="533400"/>
                        <wp:effectExtent l="19050" t="0" r="9525" b="0"/>
                        <wp:docPr id="1" name="Picture 1" descr="http://www.clareco.net/graphics/SirenTower_Icon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reco.net/graphics/SirenTower_Icon2.gif">
                                  <a:hlinkClick r:id="rId8"/>
                                </pic:cNvPr>
                                <pic:cNvPicPr>
                                  <a:picLocks noChangeAspect="1" noChangeArrowheads="1"/>
                                </pic:cNvPicPr>
                              </pic:nvPicPr>
                              <pic:blipFill>
                                <a:blip r:embed="rId9" cstate="print"/>
                                <a:srcRect/>
                                <a:stretch>
                                  <a:fillRect/>
                                </a:stretch>
                              </pic:blipFill>
                              <pic:spPr bwMode="auto">
                                <a:xfrm>
                                  <a:off x="0" y="0"/>
                                  <a:ext cx="466725" cy="533400"/>
                                </a:xfrm>
                                <a:prstGeom prst="rect">
                                  <a:avLst/>
                                </a:prstGeom>
                                <a:noFill/>
                                <a:ln w="9525">
                                  <a:noFill/>
                                  <a:miter lim="800000"/>
                                  <a:headEnd/>
                                  <a:tailEnd/>
                                </a:ln>
                              </pic:spPr>
                            </pic:pic>
                          </a:graphicData>
                        </a:graphic>
                      </wp:inline>
                    </w:drawing>
                  </w:r>
                </w:p>
              </w:tc>
            </w:tr>
            <w:tr w:rsidR="00950298" w:rsidRPr="00950298" w:rsidTr="00D63FA7">
              <w:trPr>
                <w:trHeight w:val="1050"/>
                <w:jc w:val="center"/>
              </w:trPr>
              <w:tc>
                <w:tcPr>
                  <w:tcW w:w="4044"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before="100" w:beforeAutospacing="1" w:after="100" w:afterAutospacing="1" w:line="240" w:lineRule="auto"/>
                    <w:jc w:val="center"/>
                    <w:rPr>
                      <w:rFonts w:ascii="Arial" w:eastAsia="Times New Roman" w:hAnsi="Arial" w:cs="Arial"/>
                      <w:b/>
                      <w:bCs/>
                      <w:sz w:val="24"/>
                      <w:szCs w:val="24"/>
                    </w:rPr>
                  </w:pPr>
                  <w:r w:rsidRPr="00950298">
                    <w:rPr>
                      <w:rFonts w:ascii="Arial" w:eastAsia="Times New Roman" w:hAnsi="Arial" w:cs="Arial"/>
                      <w:b/>
                      <w:bCs/>
                      <w:sz w:val="20"/>
                      <w:szCs w:val="20"/>
                    </w:rPr>
                    <w:t>Attack Warning:</w:t>
                  </w:r>
                </w:p>
              </w:tc>
              <w:tc>
                <w:tcPr>
                  <w:tcW w:w="6231"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after="0" w:line="240" w:lineRule="auto"/>
                    <w:rPr>
                      <w:rFonts w:ascii="Arial" w:eastAsia="Times New Roman" w:hAnsi="Arial" w:cs="Arial"/>
                      <w:b/>
                      <w:bCs/>
                      <w:sz w:val="24"/>
                      <w:szCs w:val="24"/>
                    </w:rPr>
                  </w:pPr>
                  <w:r w:rsidRPr="00950298">
                    <w:rPr>
                      <w:rFonts w:ascii="Arial" w:eastAsia="Times New Roman" w:hAnsi="Arial" w:cs="Arial"/>
                      <w:b/>
                      <w:bCs/>
                      <w:sz w:val="20"/>
                      <w:szCs w:val="20"/>
                    </w:rPr>
                    <w:t>Siren tone will rise and fall for the duration of the signal</w:t>
                  </w:r>
                </w:p>
              </w:tc>
              <w:tc>
                <w:tcPr>
                  <w:tcW w:w="915"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after="0" w:line="240" w:lineRule="auto"/>
                    <w:jc w:val="center"/>
                    <w:rPr>
                      <w:rFonts w:ascii="Arial" w:eastAsia="Times New Roman" w:hAnsi="Arial" w:cs="Arial"/>
                      <w:b/>
                      <w:bCs/>
                      <w:sz w:val="24"/>
                      <w:szCs w:val="24"/>
                    </w:rPr>
                  </w:pPr>
                  <w:r>
                    <w:rPr>
                      <w:rFonts w:ascii="Arial" w:eastAsia="Times New Roman" w:hAnsi="Arial" w:cs="Arial"/>
                      <w:b/>
                      <w:bCs/>
                      <w:noProof/>
                      <w:color w:val="2C435C"/>
                      <w:sz w:val="24"/>
                      <w:szCs w:val="24"/>
                    </w:rPr>
                    <w:drawing>
                      <wp:inline distT="0" distB="0" distL="0" distR="0">
                        <wp:extent cx="466725" cy="533400"/>
                        <wp:effectExtent l="19050" t="0" r="9525" b="0"/>
                        <wp:docPr id="2" name="Picture 2" descr="http://www.clareco.net/graphics/SirenTower_Icon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areco.net/graphics/SirenTower_Icon2.gif">
                                  <a:hlinkClick r:id="rId10"/>
                                </pic:cNvPr>
                                <pic:cNvPicPr>
                                  <a:picLocks noChangeAspect="1" noChangeArrowheads="1"/>
                                </pic:cNvPicPr>
                              </pic:nvPicPr>
                              <pic:blipFill>
                                <a:blip r:embed="rId9" cstate="print"/>
                                <a:srcRect/>
                                <a:stretch>
                                  <a:fillRect/>
                                </a:stretch>
                              </pic:blipFill>
                              <pic:spPr bwMode="auto">
                                <a:xfrm>
                                  <a:off x="0" y="0"/>
                                  <a:ext cx="466725" cy="533400"/>
                                </a:xfrm>
                                <a:prstGeom prst="rect">
                                  <a:avLst/>
                                </a:prstGeom>
                                <a:noFill/>
                                <a:ln w="9525">
                                  <a:noFill/>
                                  <a:miter lim="800000"/>
                                  <a:headEnd/>
                                  <a:tailEnd/>
                                </a:ln>
                              </pic:spPr>
                            </pic:pic>
                          </a:graphicData>
                        </a:graphic>
                      </wp:inline>
                    </w:drawing>
                  </w:r>
                </w:p>
              </w:tc>
            </w:tr>
            <w:tr w:rsidR="00950298" w:rsidRPr="00950298" w:rsidTr="00D63FA7">
              <w:trPr>
                <w:trHeight w:val="1050"/>
                <w:jc w:val="center"/>
              </w:trPr>
              <w:tc>
                <w:tcPr>
                  <w:tcW w:w="4044"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before="100" w:beforeAutospacing="1" w:after="100" w:afterAutospacing="1" w:line="240" w:lineRule="auto"/>
                    <w:jc w:val="center"/>
                    <w:rPr>
                      <w:rFonts w:ascii="Arial" w:eastAsia="Times New Roman" w:hAnsi="Arial" w:cs="Arial"/>
                      <w:b/>
                      <w:bCs/>
                      <w:sz w:val="24"/>
                      <w:szCs w:val="24"/>
                    </w:rPr>
                  </w:pPr>
                  <w:r w:rsidRPr="00950298">
                    <w:rPr>
                      <w:rFonts w:ascii="Arial" w:eastAsia="Times New Roman" w:hAnsi="Arial" w:cs="Arial"/>
                      <w:b/>
                      <w:bCs/>
                      <w:sz w:val="20"/>
                      <w:szCs w:val="20"/>
                    </w:rPr>
                    <w:t>All-Clear Siren:</w:t>
                  </w:r>
                </w:p>
              </w:tc>
              <w:tc>
                <w:tcPr>
                  <w:tcW w:w="6231"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after="0" w:line="240" w:lineRule="auto"/>
                    <w:rPr>
                      <w:rFonts w:ascii="Arial" w:eastAsia="Times New Roman" w:hAnsi="Arial" w:cs="Arial"/>
                      <w:b/>
                      <w:bCs/>
                      <w:sz w:val="24"/>
                      <w:szCs w:val="24"/>
                    </w:rPr>
                  </w:pPr>
                  <w:r w:rsidRPr="00950298">
                    <w:rPr>
                      <w:rFonts w:ascii="Arial" w:eastAsia="Times New Roman" w:hAnsi="Arial" w:cs="Arial"/>
                      <w:b/>
                      <w:bCs/>
                      <w:sz w:val="20"/>
                      <w:szCs w:val="20"/>
                    </w:rPr>
                    <w:t>An air-horn sounding short blasts.</w:t>
                  </w:r>
                </w:p>
              </w:tc>
              <w:tc>
                <w:tcPr>
                  <w:tcW w:w="915" w:type="dxa"/>
                  <w:tcBorders>
                    <w:top w:val="single" w:sz="12" w:space="0" w:color="B7D3F4"/>
                    <w:left w:val="single" w:sz="12" w:space="0" w:color="B7D3F4"/>
                    <w:bottom w:val="single" w:sz="12" w:space="0" w:color="B7D3F4"/>
                    <w:right w:val="single" w:sz="12" w:space="0" w:color="B7D3F4"/>
                  </w:tcBorders>
                  <w:vAlign w:val="center"/>
                  <w:hideMark/>
                </w:tcPr>
                <w:p w:rsidR="00950298" w:rsidRPr="00950298" w:rsidRDefault="00950298" w:rsidP="00950298">
                  <w:pPr>
                    <w:spacing w:after="0" w:line="240" w:lineRule="auto"/>
                    <w:jc w:val="center"/>
                    <w:rPr>
                      <w:rFonts w:ascii="Arial" w:eastAsia="Times New Roman" w:hAnsi="Arial" w:cs="Arial"/>
                      <w:b/>
                      <w:bCs/>
                      <w:sz w:val="24"/>
                      <w:szCs w:val="24"/>
                    </w:rPr>
                  </w:pPr>
                  <w:r>
                    <w:rPr>
                      <w:rFonts w:ascii="Arial" w:eastAsia="Times New Roman" w:hAnsi="Arial" w:cs="Arial"/>
                      <w:b/>
                      <w:bCs/>
                      <w:noProof/>
                      <w:color w:val="2C435C"/>
                      <w:sz w:val="24"/>
                      <w:szCs w:val="24"/>
                    </w:rPr>
                    <w:drawing>
                      <wp:inline distT="0" distB="0" distL="0" distR="0">
                        <wp:extent cx="466725" cy="533400"/>
                        <wp:effectExtent l="19050" t="0" r="9525" b="0"/>
                        <wp:docPr id="3" name="Picture 3" descr="http://www.clareco.net/graphics/SirenTower_Icon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reco.net/graphics/SirenTower_Icon2.gif">
                                  <a:hlinkClick r:id="rId11"/>
                                </pic:cNvPr>
                                <pic:cNvPicPr>
                                  <a:picLocks noChangeAspect="1" noChangeArrowheads="1"/>
                                </pic:cNvPicPr>
                              </pic:nvPicPr>
                              <pic:blipFill>
                                <a:blip r:embed="rId9" cstate="print"/>
                                <a:srcRect/>
                                <a:stretch>
                                  <a:fillRect/>
                                </a:stretch>
                              </pic:blipFill>
                              <pic:spPr bwMode="auto">
                                <a:xfrm>
                                  <a:off x="0" y="0"/>
                                  <a:ext cx="466725" cy="533400"/>
                                </a:xfrm>
                                <a:prstGeom prst="rect">
                                  <a:avLst/>
                                </a:prstGeom>
                                <a:noFill/>
                                <a:ln w="9525">
                                  <a:noFill/>
                                  <a:miter lim="800000"/>
                                  <a:headEnd/>
                                  <a:tailEnd/>
                                </a:ln>
                              </pic:spPr>
                            </pic:pic>
                          </a:graphicData>
                        </a:graphic>
                      </wp:inline>
                    </w:drawing>
                  </w:r>
                </w:p>
              </w:tc>
            </w:tr>
          </w:tbl>
          <w:p w:rsidR="00950298" w:rsidRPr="00950298" w:rsidRDefault="00950298" w:rsidP="00950298">
            <w:p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 xml:space="preserve">THE SIRENS WILL BE TESTED IN CONJUNCTION WITH THE ISABELLA SYSTEM ON THE FIRST THURSDAY OF EVERY MONTH, UNLESS THERE IS THE POSSIBILITY OF THREATENING WEATHER. IN THAT CASE, THE TEST WILL NOT BE DONE ON THAT DAY. </w:t>
            </w:r>
          </w:p>
          <w:p w:rsidR="00950298" w:rsidRPr="00950298" w:rsidRDefault="00950298" w:rsidP="00950298">
            <w:p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ANY OTHER TIME THE SIRENS ARE ACTIVATED, TUNE TO YOUR LOCAL NEWS OR NOAA RADIO FOR INFORMATION.</w:t>
            </w:r>
          </w:p>
          <w:p w:rsidR="00950298" w:rsidRPr="00950298" w:rsidRDefault="00950298" w:rsidP="00950298">
            <w:pPr>
              <w:spacing w:before="100" w:beforeAutospacing="1" w:after="100" w:afterAutospacing="1" w:line="240" w:lineRule="auto"/>
              <w:rPr>
                <w:rFonts w:ascii="Arial" w:eastAsia="Times New Roman" w:hAnsi="Arial" w:cs="Arial"/>
                <w:b/>
                <w:bCs/>
                <w:sz w:val="24"/>
                <w:szCs w:val="24"/>
              </w:rPr>
            </w:pPr>
            <w:r w:rsidRPr="00950298">
              <w:rPr>
                <w:rFonts w:ascii="Arial" w:eastAsia="Times New Roman" w:hAnsi="Arial" w:cs="Arial"/>
                <w:b/>
                <w:bCs/>
                <w:sz w:val="24"/>
                <w:szCs w:val="24"/>
              </w:rPr>
              <w:t>IF YOU HAVE ANY QUESTIONS ABOUT THE SYSTEM, PLEASE CONTACT JERRY BECKER, EMD DIRECTOR AT (989) 539-6161 OR CENTRAL D</w:t>
            </w:r>
            <w:r w:rsidR="00CD5433">
              <w:rPr>
                <w:rFonts w:ascii="Arial" w:eastAsia="Times New Roman" w:hAnsi="Arial" w:cs="Arial"/>
                <w:b/>
                <w:bCs/>
                <w:sz w:val="24"/>
                <w:szCs w:val="24"/>
              </w:rPr>
              <w:t xml:space="preserve">ISPATCH AT 989-539-7166 </w:t>
            </w:r>
          </w:p>
        </w:tc>
      </w:tr>
    </w:tbl>
    <w:p w:rsidR="007C64C6" w:rsidRDefault="007C64C6" w:rsidP="007C64C6">
      <w:pPr>
        <w:pStyle w:val="NormalWeb"/>
        <w:numPr>
          <w:ilvl w:val="0"/>
          <w:numId w:val="2"/>
        </w:numPr>
        <w:rPr>
          <w:rFonts w:ascii="Arial" w:hAnsi="Arial" w:cs="Arial"/>
          <w:b/>
          <w:bCs/>
        </w:rPr>
      </w:pPr>
      <w:r>
        <w:rPr>
          <w:rFonts w:ascii="Arial" w:hAnsi="Arial" w:cs="Arial"/>
          <w:b/>
          <w:bCs/>
        </w:rPr>
        <w:lastRenderedPageBreak/>
        <w:t>PLEASE SIGN UP YOUR MOBILE DEVICE FOR RAVE/Smart911 ALERTING TO RECEIVE LOCAL ALERTS:</w:t>
      </w:r>
    </w:p>
    <w:p w:rsidR="00D63FA7" w:rsidRPr="00D63FA7" w:rsidRDefault="007C64C6" w:rsidP="007C64C6">
      <w:pPr>
        <w:pStyle w:val="NormalWeb"/>
        <w:numPr>
          <w:ilvl w:val="0"/>
          <w:numId w:val="2"/>
        </w:numPr>
        <w:rPr>
          <w:rFonts w:ascii="Arial" w:hAnsi="Arial" w:cs="Arial"/>
          <w:b/>
          <w:bCs/>
          <w:u w:val="single"/>
        </w:rPr>
      </w:pPr>
      <w:r w:rsidRPr="00D63FA7">
        <w:rPr>
          <w:b/>
          <w:u w:val="single"/>
        </w:rPr>
        <w:t xml:space="preserve"> Residents of the Clare County can now sign up for a new safety initiative, RAVE Alerts/Smart911, </w:t>
      </w:r>
      <w:hyperlink r:id="rId12" w:history="1">
        <w:r w:rsidRPr="00D63FA7">
          <w:rPr>
            <w:rStyle w:val="Hyperlink"/>
            <w:b/>
          </w:rPr>
          <w:t>www.smart911.com</w:t>
        </w:r>
      </w:hyperlink>
      <w:r w:rsidRPr="00D63FA7">
        <w:rPr>
          <w:b/>
          <w:u w:val="single"/>
        </w:rPr>
        <w:t xml:space="preserve"> which is available to all individuals. </w:t>
      </w:r>
    </w:p>
    <w:p w:rsidR="007C64C6" w:rsidRPr="00D63FA7" w:rsidRDefault="00D63FA7" w:rsidP="007C64C6">
      <w:pPr>
        <w:pStyle w:val="NormalWeb"/>
        <w:numPr>
          <w:ilvl w:val="0"/>
          <w:numId w:val="2"/>
        </w:numPr>
        <w:rPr>
          <w:rFonts w:ascii="Arial" w:hAnsi="Arial" w:cs="Arial"/>
          <w:b/>
          <w:bCs/>
          <w:u w:val="single"/>
        </w:rPr>
      </w:pPr>
      <w:r w:rsidRPr="00D63FA7">
        <w:rPr>
          <w:b/>
          <w:u w:val="single"/>
        </w:rPr>
        <w:t>Purchase a NOAA Weather Radio and program to the local alerts.</w:t>
      </w:r>
      <w:r w:rsidR="007C64C6" w:rsidRPr="00D63FA7">
        <w:rPr>
          <w:b/>
          <w:u w:val="single"/>
        </w:rPr>
        <w:t xml:space="preserve"> </w:t>
      </w:r>
    </w:p>
    <w:p w:rsidR="00D63FA7" w:rsidRPr="00D63FA7" w:rsidRDefault="00D63FA7" w:rsidP="007C64C6">
      <w:pPr>
        <w:pStyle w:val="NormalWeb"/>
        <w:numPr>
          <w:ilvl w:val="0"/>
          <w:numId w:val="2"/>
        </w:numPr>
        <w:rPr>
          <w:rFonts w:ascii="Arial" w:hAnsi="Arial" w:cs="Arial"/>
          <w:b/>
          <w:bCs/>
          <w:u w:val="single"/>
        </w:rPr>
      </w:pPr>
      <w:r w:rsidRPr="00D63FA7">
        <w:rPr>
          <w:b/>
          <w:u w:val="single"/>
        </w:rPr>
        <w:t>Download a Weather APP on your smartphone for local alerts.</w:t>
      </w:r>
    </w:p>
    <w:p w:rsidR="005A20F0" w:rsidRDefault="005A20F0" w:rsidP="00467314">
      <w:bookmarkStart w:id="1" w:name="_GoBack"/>
      <w:bookmarkEnd w:id="1"/>
    </w:p>
    <w:sectPr w:rsidR="005A20F0" w:rsidSect="005A20F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30" w:rsidRDefault="00D61030" w:rsidP="00950298">
      <w:pPr>
        <w:spacing w:after="0" w:line="240" w:lineRule="auto"/>
      </w:pPr>
      <w:r>
        <w:separator/>
      </w:r>
    </w:p>
  </w:endnote>
  <w:endnote w:type="continuationSeparator" w:id="0">
    <w:p w:rsidR="00D61030" w:rsidRDefault="00D61030" w:rsidP="0095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30" w:rsidRDefault="00D61030" w:rsidP="00950298">
      <w:pPr>
        <w:spacing w:after="0" w:line="240" w:lineRule="auto"/>
      </w:pPr>
      <w:r>
        <w:separator/>
      </w:r>
    </w:p>
  </w:footnote>
  <w:footnote w:type="continuationSeparator" w:id="0">
    <w:p w:rsidR="00D61030" w:rsidRDefault="00D61030" w:rsidP="0095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30" w:rsidRDefault="007F3630">
    <w:pPr>
      <w:pStyle w:val="Header"/>
    </w:pPr>
    <w:r>
      <w:rPr>
        <w:noProof/>
      </w:rPr>
      <w:drawing>
        <wp:inline distT="0" distB="0" distL="0" distR="0">
          <wp:extent cx="797234" cy="4609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EMHSDDHSLOGO2018.JPG"/>
                  <pic:cNvPicPr/>
                </pic:nvPicPr>
                <pic:blipFill>
                  <a:blip r:embed="rId1">
                    <a:extLst>
                      <a:ext uri="{28A0092B-C50C-407E-A947-70E740481C1C}">
                        <a14:useLocalDpi xmlns:a14="http://schemas.microsoft.com/office/drawing/2010/main" val="0"/>
                      </a:ext>
                    </a:extLst>
                  </a:blip>
                  <a:stretch>
                    <a:fillRect/>
                  </a:stretch>
                </pic:blipFill>
                <pic:spPr>
                  <a:xfrm>
                    <a:off x="0" y="0"/>
                    <a:ext cx="840199" cy="485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949F7"/>
    <w:multiLevelType w:val="multilevel"/>
    <w:tmpl w:val="511A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27165"/>
    <w:multiLevelType w:val="hybridMultilevel"/>
    <w:tmpl w:val="D996F11C"/>
    <w:lvl w:ilvl="0" w:tplc="1A5A47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50298"/>
    <w:rsid w:val="00467314"/>
    <w:rsid w:val="005A20F0"/>
    <w:rsid w:val="00792909"/>
    <w:rsid w:val="007C64C6"/>
    <w:rsid w:val="007F3630"/>
    <w:rsid w:val="00950298"/>
    <w:rsid w:val="00BD3062"/>
    <w:rsid w:val="00CD5433"/>
    <w:rsid w:val="00D61030"/>
    <w:rsid w:val="00D6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5B6874-1CA6-491A-8C49-2135D746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2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8"/>
    <w:rPr>
      <w:rFonts w:ascii="Tahoma" w:hAnsi="Tahoma" w:cs="Tahoma"/>
      <w:sz w:val="16"/>
      <w:szCs w:val="16"/>
    </w:rPr>
  </w:style>
  <w:style w:type="paragraph" w:styleId="Header">
    <w:name w:val="header"/>
    <w:basedOn w:val="Normal"/>
    <w:link w:val="HeaderChar"/>
    <w:uiPriority w:val="99"/>
    <w:unhideWhenUsed/>
    <w:rsid w:val="0095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298"/>
  </w:style>
  <w:style w:type="paragraph" w:styleId="Footer">
    <w:name w:val="footer"/>
    <w:basedOn w:val="Normal"/>
    <w:link w:val="FooterChar"/>
    <w:uiPriority w:val="99"/>
    <w:unhideWhenUsed/>
    <w:rsid w:val="0095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298"/>
  </w:style>
  <w:style w:type="character" w:styleId="Hyperlink">
    <w:name w:val="Hyperlink"/>
    <w:rsid w:val="007C6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eco.net/emergency_services/Monthly%20Test.wa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91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eco.net/emergency_services/All%20Clear.wa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areco.net/emergency_services/Attack.wa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66F8A-40B4-415F-8C86-3757A983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Clare County Emergency Mgt</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beckerj</dc:creator>
  <cp:keywords/>
  <dc:description/>
  <cp:lastModifiedBy>Jerry Becker</cp:lastModifiedBy>
  <cp:revision>8</cp:revision>
  <cp:lastPrinted>2018-11-14T13:48:00Z</cp:lastPrinted>
  <dcterms:created xsi:type="dcterms:W3CDTF">2013-08-02T17:19:00Z</dcterms:created>
  <dcterms:modified xsi:type="dcterms:W3CDTF">2019-10-03T19:59:00Z</dcterms:modified>
</cp:coreProperties>
</file>